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8D" w:rsidRDefault="004C4D8D">
      <w:r>
        <w:t>Wytnij dwa duże prostokąty i pokoloruj figury według wzoru -  jest to ćwiczenie usprawniające percepcję wzrokową.</w:t>
      </w:r>
    </w:p>
    <w:p w:rsidR="00C761ED" w:rsidRPr="004C4D8D" w:rsidRDefault="004C4D8D" w:rsidP="004C4D8D">
      <w:r>
        <w:rPr>
          <w:noProof/>
          <w:lang w:eastAsia="pl-PL"/>
        </w:rPr>
        <w:drawing>
          <wp:inline distT="0" distB="0" distL="0" distR="0">
            <wp:extent cx="5760720" cy="4067157"/>
            <wp:effectExtent l="19050" t="0" r="0" b="0"/>
            <wp:docPr id="13" name="Obraz 13" descr="Dzieciaki z potencjałem : Ćwiczenia percepcji wzrok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zieciaki z potencjałem : Ćwiczenia percepcji wzrokowe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1ED" w:rsidRPr="004C4D8D" w:rsidSect="004C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4D8D"/>
    <w:rsid w:val="004C4D8D"/>
    <w:rsid w:val="008F6047"/>
    <w:rsid w:val="00B772E9"/>
    <w:rsid w:val="00C51368"/>
    <w:rsid w:val="00C7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2E9"/>
  </w:style>
  <w:style w:type="paragraph" w:styleId="Nagwek1">
    <w:name w:val="heading 1"/>
    <w:basedOn w:val="Normalny"/>
    <w:link w:val="Nagwek1Znak"/>
    <w:uiPriority w:val="9"/>
    <w:qFormat/>
    <w:rsid w:val="00B77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7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77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72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2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72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772E9"/>
    <w:rPr>
      <w:b/>
      <w:bCs/>
    </w:rPr>
  </w:style>
  <w:style w:type="paragraph" w:styleId="Akapitzlist">
    <w:name w:val="List Paragraph"/>
    <w:basedOn w:val="Normalny"/>
    <w:uiPriority w:val="34"/>
    <w:qFormat/>
    <w:rsid w:val="00B772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2020-04-04T10:32:00Z</dcterms:created>
  <dcterms:modified xsi:type="dcterms:W3CDTF">2020-04-04T10:46:00Z</dcterms:modified>
</cp:coreProperties>
</file>